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0CE6" w14:textId="2ED0DC8A" w:rsidR="00E34259" w:rsidRPr="00E34259" w:rsidRDefault="00E34259" w:rsidP="001A273F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 w:rsidRPr="00E34259">
        <w:rPr>
          <w:rFonts w:ascii="Times New Roman" w:hAnsi="Times New Roman"/>
          <w:b/>
          <w:bCs/>
          <w:sz w:val="20"/>
          <w:szCs w:val="20"/>
        </w:rPr>
        <w:t>Job Title</w:t>
      </w:r>
      <w:r w:rsidRPr="00E3425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="00582F8A">
        <w:rPr>
          <w:rFonts w:ascii="Times New Roman" w:hAnsi="Times New Roman"/>
          <w:b/>
          <w:sz w:val="20"/>
          <w:szCs w:val="20"/>
        </w:rPr>
        <w:t xml:space="preserve">Biotechnician </w:t>
      </w:r>
      <w:r w:rsidR="00123CD5">
        <w:rPr>
          <w:rFonts w:ascii="Times New Roman" w:hAnsi="Times New Roman"/>
          <w:b/>
          <w:sz w:val="20"/>
          <w:szCs w:val="20"/>
        </w:rPr>
        <w:t xml:space="preserve">– </w:t>
      </w:r>
      <w:r w:rsidR="001E3F67">
        <w:rPr>
          <w:rFonts w:ascii="Times New Roman" w:hAnsi="Times New Roman"/>
          <w:b/>
          <w:sz w:val="20"/>
          <w:szCs w:val="20"/>
        </w:rPr>
        <w:t>I</w:t>
      </w:r>
      <w:bookmarkStart w:id="0" w:name="_GoBack"/>
      <w:bookmarkEnd w:id="0"/>
      <w:r w:rsidR="001E3F67">
        <w:rPr>
          <w:rFonts w:ascii="Times New Roman" w:hAnsi="Times New Roman"/>
          <w:b/>
          <w:sz w:val="20"/>
          <w:szCs w:val="20"/>
        </w:rPr>
        <w:t>nstrumentation</w:t>
      </w:r>
      <w:r w:rsidR="00123CD5">
        <w:rPr>
          <w:rFonts w:ascii="Times New Roman" w:hAnsi="Times New Roman"/>
          <w:b/>
          <w:sz w:val="20"/>
          <w:szCs w:val="20"/>
        </w:rPr>
        <w:t xml:space="preserve"> Specialist</w:t>
      </w:r>
    </w:p>
    <w:p w14:paraId="3FA82ED8" w14:textId="77777777" w:rsidR="00E34259" w:rsidRDefault="00E34259" w:rsidP="00E34259">
      <w:pPr>
        <w:rPr>
          <w:rFonts w:ascii="Times New Roman" w:hAnsi="Times New Roman"/>
          <w:sz w:val="20"/>
          <w:szCs w:val="20"/>
        </w:rPr>
      </w:pPr>
      <w:r w:rsidRPr="00E34259">
        <w:rPr>
          <w:rFonts w:ascii="Times New Roman" w:hAnsi="Times New Roman"/>
          <w:b/>
          <w:bCs/>
          <w:sz w:val="20"/>
          <w:szCs w:val="20"/>
          <w:u w:val="single"/>
        </w:rPr>
        <w:t>Job Responsibilities</w:t>
      </w:r>
      <w:r w:rsidRPr="00E34259">
        <w:rPr>
          <w:rFonts w:ascii="Times New Roman" w:hAnsi="Times New Roman"/>
          <w:sz w:val="20"/>
          <w:szCs w:val="20"/>
        </w:rPr>
        <w:t>:</w:t>
      </w:r>
    </w:p>
    <w:p w14:paraId="3219E05F" w14:textId="420190CB" w:rsidR="00FF0524" w:rsidRDefault="00FF0524" w:rsidP="00FF05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Completes timely </w:t>
      </w:r>
      <w:r w:rsidRPr="00563DD7">
        <w:rPr>
          <w:rFonts w:ascii="Times New Roman" w:hAnsi="Times New Roman"/>
          <w:sz w:val="20"/>
          <w:szCs w:val="20"/>
        </w:rPr>
        <w:t xml:space="preserve">and efficient laboratory </w:t>
      </w:r>
      <w:r w:rsidRPr="008F5DDB">
        <w:rPr>
          <w:rFonts w:ascii="Times New Roman" w:hAnsi="Times New Roman"/>
          <w:sz w:val="20"/>
          <w:szCs w:val="20"/>
        </w:rPr>
        <w:t xml:space="preserve">testing for </w:t>
      </w:r>
      <w:r w:rsidR="00C30840" w:rsidRPr="008F5DDB">
        <w:rPr>
          <w:rFonts w:ascii="Times New Roman" w:hAnsi="Times New Roman"/>
          <w:sz w:val="20"/>
          <w:szCs w:val="20"/>
        </w:rPr>
        <w:t xml:space="preserve">raw, </w:t>
      </w:r>
      <w:r w:rsidRPr="008F5DDB">
        <w:rPr>
          <w:rFonts w:ascii="Times New Roman" w:hAnsi="Times New Roman"/>
          <w:sz w:val="20"/>
          <w:szCs w:val="20"/>
        </w:rPr>
        <w:t>intermediate</w:t>
      </w:r>
      <w:r w:rsidR="00C30840" w:rsidRPr="008F5DDB">
        <w:rPr>
          <w:rFonts w:ascii="Times New Roman" w:hAnsi="Times New Roman"/>
          <w:sz w:val="20"/>
          <w:szCs w:val="20"/>
        </w:rPr>
        <w:t xml:space="preserve"> and final </w:t>
      </w:r>
      <w:r w:rsidRPr="008F5DDB">
        <w:rPr>
          <w:rFonts w:ascii="Times New Roman" w:hAnsi="Times New Roman"/>
          <w:sz w:val="20"/>
          <w:szCs w:val="20"/>
        </w:rPr>
        <w:t>product</w:t>
      </w:r>
      <w:r w:rsidR="00C30840" w:rsidRPr="008F5DDB">
        <w:rPr>
          <w:rFonts w:ascii="Times New Roman" w:hAnsi="Times New Roman"/>
          <w:sz w:val="20"/>
          <w:szCs w:val="20"/>
        </w:rPr>
        <w:t>s</w:t>
      </w:r>
      <w:r w:rsidR="002C48EB" w:rsidRPr="008F5DDB">
        <w:rPr>
          <w:rFonts w:ascii="Times New Roman" w:hAnsi="Times New Roman"/>
          <w:sz w:val="20"/>
          <w:szCs w:val="20"/>
        </w:rPr>
        <w:t xml:space="preserve"> utilizing immunoturbidimetric assays and instruments.  </w:t>
      </w:r>
      <w:r w:rsidR="008F6E31" w:rsidRPr="008F5DDB">
        <w:rPr>
          <w:rFonts w:ascii="Times New Roman" w:hAnsi="Times New Roman"/>
          <w:sz w:val="20"/>
          <w:szCs w:val="20"/>
        </w:rPr>
        <w:t xml:space="preserve">Able to </w:t>
      </w:r>
      <w:r w:rsidR="008F5DDB" w:rsidRPr="008F5DDB">
        <w:rPr>
          <w:rFonts w:ascii="Times New Roman" w:hAnsi="Times New Roman"/>
          <w:sz w:val="20"/>
          <w:szCs w:val="20"/>
        </w:rPr>
        <w:t xml:space="preserve">learn how to </w:t>
      </w:r>
      <w:r w:rsidR="00A022AB" w:rsidRPr="008F5DDB">
        <w:rPr>
          <w:rFonts w:ascii="Times New Roman" w:hAnsi="Times New Roman"/>
          <w:sz w:val="20"/>
          <w:szCs w:val="20"/>
        </w:rPr>
        <w:t xml:space="preserve">perform regular maintenance and services to </w:t>
      </w:r>
      <w:r w:rsidR="00FB689A" w:rsidRPr="008F5DDB">
        <w:rPr>
          <w:rFonts w:ascii="Times New Roman" w:hAnsi="Times New Roman"/>
          <w:sz w:val="20"/>
          <w:szCs w:val="20"/>
        </w:rPr>
        <w:t>instrumentation</w:t>
      </w:r>
      <w:r w:rsidR="00A022AB" w:rsidRPr="008F5DDB">
        <w:rPr>
          <w:rFonts w:ascii="Times New Roman" w:hAnsi="Times New Roman"/>
          <w:sz w:val="20"/>
          <w:szCs w:val="20"/>
        </w:rPr>
        <w:t xml:space="preserve">.  </w:t>
      </w:r>
      <w:r w:rsidRPr="008F5DDB">
        <w:rPr>
          <w:rFonts w:ascii="Times New Roman" w:hAnsi="Times New Roman"/>
          <w:sz w:val="20"/>
          <w:szCs w:val="20"/>
        </w:rPr>
        <w:t>Maintains documentation, equipment and laboratory space in compliance with GMP &amp; ISO 13485</w:t>
      </w:r>
      <w:r>
        <w:rPr>
          <w:rFonts w:ascii="Times New Roman" w:hAnsi="Times New Roman"/>
          <w:sz w:val="20"/>
          <w:szCs w:val="20"/>
        </w:rPr>
        <w:t xml:space="preserve"> standards.  A</w:t>
      </w:r>
      <w:r w:rsidRPr="00563DD7">
        <w:rPr>
          <w:rFonts w:ascii="Times New Roman" w:hAnsi="Times New Roman"/>
          <w:sz w:val="20"/>
          <w:szCs w:val="20"/>
        </w:rPr>
        <w:t>ssist</w:t>
      </w:r>
      <w:r>
        <w:rPr>
          <w:rFonts w:ascii="Times New Roman" w:hAnsi="Times New Roman"/>
          <w:sz w:val="20"/>
          <w:szCs w:val="20"/>
        </w:rPr>
        <w:t>s</w:t>
      </w:r>
      <w:r w:rsidRPr="00563DD7">
        <w:rPr>
          <w:rFonts w:ascii="Times New Roman" w:hAnsi="Times New Roman"/>
          <w:sz w:val="20"/>
          <w:szCs w:val="20"/>
        </w:rPr>
        <w:t xml:space="preserve"> in identification and implementation of continuous improvement initiatives.  </w:t>
      </w:r>
      <w:r w:rsidR="00077A29">
        <w:rPr>
          <w:rFonts w:ascii="Times New Roman" w:hAnsi="Times New Roman"/>
          <w:sz w:val="20"/>
          <w:szCs w:val="20"/>
        </w:rPr>
        <w:t xml:space="preserve">Attention </w:t>
      </w:r>
      <w:proofErr w:type="spellStart"/>
      <w:r w:rsidR="00077A29">
        <w:rPr>
          <w:rFonts w:ascii="Times New Roman" w:hAnsi="Times New Roman"/>
          <w:sz w:val="20"/>
          <w:szCs w:val="20"/>
        </w:rPr>
        <w:t>t</w:t>
      </w:r>
      <w:proofErr w:type="spellEnd"/>
      <w:r w:rsidR="00077A29">
        <w:rPr>
          <w:rFonts w:ascii="Times New Roman" w:hAnsi="Times New Roman"/>
          <w:sz w:val="20"/>
          <w:szCs w:val="20"/>
        </w:rPr>
        <w:t xml:space="preserve"> detail in performance and documentation of assay results in compliance with cGMP</w:t>
      </w:r>
      <w:r w:rsidR="001125EB">
        <w:rPr>
          <w:rFonts w:ascii="Times New Roman" w:hAnsi="Times New Roman"/>
          <w:sz w:val="20"/>
          <w:szCs w:val="20"/>
        </w:rPr>
        <w:t>.</w:t>
      </w:r>
    </w:p>
    <w:p w14:paraId="25C1766D" w14:textId="44C6812C" w:rsidR="00CF7D96" w:rsidRDefault="00CF7D96" w:rsidP="00CF7D96">
      <w:pPr>
        <w:rPr>
          <w:rFonts w:ascii="Times New Roman" w:hAnsi="Times New Roman"/>
          <w:sz w:val="20"/>
          <w:szCs w:val="20"/>
        </w:rPr>
      </w:pPr>
      <w:r w:rsidRPr="00CF7D96">
        <w:rPr>
          <w:rFonts w:ascii="Times New Roman" w:hAnsi="Times New Roman"/>
          <w:sz w:val="20"/>
          <w:szCs w:val="20"/>
        </w:rPr>
        <w:t xml:space="preserve">Maintain laboratory in proper working order through organization and procurement of supplies, routine maintenance of laboratory equipment, organization and maintenance </w:t>
      </w:r>
      <w:r w:rsidR="00582F8A">
        <w:rPr>
          <w:rFonts w:ascii="Times New Roman" w:hAnsi="Times New Roman"/>
          <w:sz w:val="20"/>
          <w:szCs w:val="20"/>
        </w:rPr>
        <w:t xml:space="preserve">of </w:t>
      </w:r>
      <w:r w:rsidRPr="00CF7D96">
        <w:rPr>
          <w:rFonts w:ascii="Times New Roman" w:hAnsi="Times New Roman"/>
          <w:sz w:val="20"/>
          <w:szCs w:val="20"/>
        </w:rPr>
        <w:t>reagents, and general laboratory hygiene.  Verify and ensure that proper processes and procedures are followed in accordance with SOPs.</w:t>
      </w:r>
    </w:p>
    <w:p w14:paraId="0E565280" w14:textId="20A79FFD" w:rsidR="00077A29" w:rsidRDefault="00077A29" w:rsidP="00CF7D96">
      <w:pPr>
        <w:rPr>
          <w:rFonts w:ascii="Times New Roman" w:hAnsi="Times New Roman"/>
          <w:sz w:val="20"/>
          <w:szCs w:val="20"/>
        </w:rPr>
      </w:pPr>
    </w:p>
    <w:p w14:paraId="7CB1F04D" w14:textId="7DA312A6" w:rsidR="008F6E31" w:rsidRDefault="00E34259" w:rsidP="00077A29">
      <w:pPr>
        <w:rPr>
          <w:rFonts w:cs="Arial"/>
          <w:sz w:val="20"/>
        </w:rPr>
      </w:pPr>
      <w:r w:rsidRPr="00E34259">
        <w:rPr>
          <w:rFonts w:ascii="Times New Roman" w:hAnsi="Times New Roman"/>
          <w:b/>
          <w:sz w:val="20"/>
          <w:szCs w:val="20"/>
          <w:u w:val="single"/>
        </w:rPr>
        <w:t>Qualifications:</w:t>
      </w:r>
      <w:r w:rsidRPr="00E34259">
        <w:rPr>
          <w:rFonts w:ascii="Times New Roman" w:hAnsi="Times New Roman"/>
          <w:sz w:val="20"/>
          <w:szCs w:val="20"/>
        </w:rPr>
        <w:t xml:space="preserve"> </w:t>
      </w:r>
      <w:r w:rsidR="008F6E31">
        <w:rPr>
          <w:rFonts w:cs="Arial"/>
          <w:sz w:val="20"/>
        </w:rPr>
        <w:t xml:space="preserve">Strong analytical instrumentation background; preferably clinical chemical analyzers </w:t>
      </w:r>
      <w:r w:rsidR="007C27EB">
        <w:rPr>
          <w:rFonts w:cs="Arial"/>
          <w:sz w:val="20"/>
        </w:rPr>
        <w:t xml:space="preserve">/ biochemistry analyzers </w:t>
      </w:r>
      <w:r w:rsidR="008F6E31">
        <w:rPr>
          <w:rFonts w:cs="Arial"/>
          <w:sz w:val="20"/>
        </w:rPr>
        <w:t>for protein chemistry</w:t>
      </w:r>
    </w:p>
    <w:p w14:paraId="515CB41B" w14:textId="77777777" w:rsidR="00CF7D96" w:rsidRPr="00CF7D96" w:rsidRDefault="00CF7D96" w:rsidP="00CF7D96">
      <w:pPr>
        <w:pStyle w:val="BodyText"/>
        <w:numPr>
          <w:ilvl w:val="0"/>
          <w:numId w:val="16"/>
        </w:numPr>
        <w:rPr>
          <w:rFonts w:cs="Arial"/>
          <w:sz w:val="20"/>
        </w:rPr>
      </w:pPr>
      <w:r w:rsidRPr="00CF7D96">
        <w:rPr>
          <w:rFonts w:cs="Arial"/>
          <w:sz w:val="20"/>
        </w:rPr>
        <w:t xml:space="preserve">B.S/B.A. in </w:t>
      </w:r>
      <w:r w:rsidR="00161EA0">
        <w:rPr>
          <w:rFonts w:cs="Arial"/>
          <w:sz w:val="20"/>
        </w:rPr>
        <w:t xml:space="preserve">Medical Technology, </w:t>
      </w:r>
      <w:r w:rsidRPr="00CF7D96">
        <w:rPr>
          <w:rFonts w:cs="Arial"/>
          <w:sz w:val="20"/>
        </w:rPr>
        <w:t>Biology, Chemistry, biochemistry/ microbiology/ immunology field.</w:t>
      </w:r>
      <w:r w:rsidR="00161EA0">
        <w:rPr>
          <w:rFonts w:cs="Arial"/>
          <w:sz w:val="20"/>
        </w:rPr>
        <w:t xml:space="preserve"> </w:t>
      </w:r>
    </w:p>
    <w:p w14:paraId="6C764CA4" w14:textId="77777777" w:rsidR="00CF7D96" w:rsidRPr="00CF7D96" w:rsidRDefault="00123CD5" w:rsidP="00CF7D96">
      <w:pPr>
        <w:pStyle w:val="BodyText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1</w:t>
      </w:r>
      <w:r w:rsidR="00CF7D96" w:rsidRPr="00CF7D96">
        <w:rPr>
          <w:rFonts w:cs="Arial"/>
          <w:sz w:val="20"/>
        </w:rPr>
        <w:t xml:space="preserve">-7 </w:t>
      </w:r>
      <w:proofErr w:type="spellStart"/>
      <w:r w:rsidR="00CF7D96" w:rsidRPr="00CF7D96">
        <w:rPr>
          <w:rFonts w:cs="Arial"/>
          <w:sz w:val="20"/>
        </w:rPr>
        <w:t>years experience</w:t>
      </w:r>
      <w:proofErr w:type="spellEnd"/>
      <w:r w:rsidR="00CF7D96" w:rsidRPr="00CF7D96">
        <w:rPr>
          <w:rFonts w:cs="Arial"/>
          <w:sz w:val="20"/>
        </w:rPr>
        <w:t xml:space="preserve"> in related field.</w:t>
      </w:r>
    </w:p>
    <w:p w14:paraId="116731CF" w14:textId="1FEEA952" w:rsidR="00CF7D96" w:rsidRDefault="00CF7D96" w:rsidP="00CF7D96">
      <w:pPr>
        <w:pStyle w:val="BodyText"/>
        <w:numPr>
          <w:ilvl w:val="0"/>
          <w:numId w:val="16"/>
        </w:numPr>
        <w:rPr>
          <w:rFonts w:cs="Arial"/>
          <w:sz w:val="20"/>
        </w:rPr>
      </w:pPr>
      <w:r w:rsidRPr="00CF7D96">
        <w:rPr>
          <w:rFonts w:cs="Arial"/>
          <w:sz w:val="20"/>
        </w:rPr>
        <w:t>Familiar with cGMP and ISO regulations and guidelines</w:t>
      </w:r>
    </w:p>
    <w:p w14:paraId="6309BD55" w14:textId="24CD656D" w:rsidR="008F5DDB" w:rsidRDefault="008F5DDB" w:rsidP="00CF7D96">
      <w:pPr>
        <w:pStyle w:val="BodyText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Working knowledge of immunoreagent based assays.</w:t>
      </w:r>
    </w:p>
    <w:p w14:paraId="3EEE79FD" w14:textId="77777777" w:rsidR="00CF7D96" w:rsidRPr="00CF7D96" w:rsidRDefault="00CF7D96" w:rsidP="00CF7D96">
      <w:pPr>
        <w:pStyle w:val="BodyText"/>
        <w:numPr>
          <w:ilvl w:val="0"/>
          <w:numId w:val="16"/>
        </w:numPr>
        <w:rPr>
          <w:rFonts w:cs="Arial"/>
          <w:sz w:val="20"/>
        </w:rPr>
      </w:pPr>
      <w:r w:rsidRPr="00CF7D96">
        <w:rPr>
          <w:rFonts w:cs="Arial"/>
          <w:sz w:val="20"/>
        </w:rPr>
        <w:t xml:space="preserve">Good written </w:t>
      </w:r>
      <w:r w:rsidR="00A41949">
        <w:rPr>
          <w:rFonts w:cs="Arial"/>
          <w:sz w:val="20"/>
        </w:rPr>
        <w:t xml:space="preserve">and verbal </w:t>
      </w:r>
      <w:r w:rsidRPr="00CF7D96">
        <w:rPr>
          <w:rFonts w:cs="Arial"/>
          <w:sz w:val="20"/>
        </w:rPr>
        <w:t>communications skills</w:t>
      </w:r>
      <w:r w:rsidRPr="00CF7D96">
        <w:rPr>
          <w:rFonts w:cs="Arial"/>
          <w:sz w:val="20"/>
        </w:rPr>
        <w:tab/>
      </w:r>
    </w:p>
    <w:p w14:paraId="5DCAA3B1" w14:textId="65540A3B" w:rsidR="00D04770" w:rsidRDefault="00D04770" w:rsidP="000A2A73">
      <w:pPr>
        <w:spacing w:after="0"/>
        <w:rPr>
          <w:rFonts w:ascii="Times New Roman" w:hAnsi="Times New Roman"/>
          <w:sz w:val="20"/>
          <w:szCs w:val="20"/>
        </w:rPr>
      </w:pPr>
    </w:p>
    <w:p w14:paraId="641971B1" w14:textId="07E81D29" w:rsidR="008F5DDB" w:rsidRPr="00D04770" w:rsidRDefault="008F5DDB" w:rsidP="000A2A73">
      <w:pPr>
        <w:spacing w:after="0"/>
        <w:rPr>
          <w:rFonts w:ascii="Times New Roman" w:hAnsi="Times New Roman"/>
          <w:sz w:val="20"/>
          <w:szCs w:val="20"/>
        </w:rPr>
      </w:pPr>
      <w:bookmarkStart w:id="1" w:name="_Hlk51845138"/>
      <w:r w:rsidRPr="008F5DDB">
        <w:rPr>
          <w:rFonts w:ascii="Times New Roman" w:hAnsi="Times New Roman"/>
          <w:b/>
          <w:bCs/>
          <w:sz w:val="20"/>
          <w:szCs w:val="20"/>
          <w:u w:val="single"/>
        </w:rPr>
        <w:t>Benefits</w:t>
      </w:r>
      <w:r>
        <w:rPr>
          <w:rFonts w:ascii="Times New Roman" w:hAnsi="Times New Roman"/>
          <w:sz w:val="20"/>
          <w:szCs w:val="20"/>
        </w:rPr>
        <w:t>:</w:t>
      </w:r>
    </w:p>
    <w:p w14:paraId="1E821F2B" w14:textId="2C9EFFB7" w:rsidR="008F5DDB" w:rsidRPr="008F5DDB" w:rsidRDefault="008F5DDB" w:rsidP="008F5DDB">
      <w:pPr>
        <w:rPr>
          <w:rFonts w:ascii="Times New Roman" w:hAnsi="Times New Roman"/>
          <w:sz w:val="20"/>
          <w:szCs w:val="20"/>
        </w:rPr>
      </w:pPr>
      <w:r w:rsidRPr="008F5D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SDIX Inc. offers a competitive salary, medical, dental, life, disability insurances, 401k with matching contribution.</w:t>
      </w:r>
      <w:r w:rsidRPr="008F5DDB">
        <w:rPr>
          <w:rFonts w:ascii="Times New Roman" w:hAnsi="Times New Roman"/>
          <w:color w:val="000000"/>
          <w:sz w:val="20"/>
          <w:szCs w:val="20"/>
        </w:rPr>
        <w:br/>
      </w:r>
      <w:r w:rsidRPr="008F5DDB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SDIX Inc. is an equal opportunity employer. All qualified applicants receive consideration for employment without regard to race, color, religion, sex, or national origin.</w:t>
      </w:r>
    </w:p>
    <w:bookmarkEnd w:id="1"/>
    <w:p w14:paraId="5662A5B5" w14:textId="77777777" w:rsidR="00CF7D96" w:rsidRDefault="00CF7D96" w:rsidP="00CF7D96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sectPr w:rsidR="00CF7D96" w:rsidSect="001F2D92">
      <w:headerReference w:type="default" r:id="rId7"/>
      <w:pgSz w:w="12240" w:h="15840"/>
      <w:pgMar w:top="1008" w:right="1440" w:bottom="1008" w:left="144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6F8A" w14:textId="77777777" w:rsidR="009E7A53" w:rsidRDefault="009E7A53">
      <w:pPr>
        <w:spacing w:after="0"/>
      </w:pPr>
      <w:r>
        <w:separator/>
      </w:r>
    </w:p>
  </w:endnote>
  <w:endnote w:type="continuationSeparator" w:id="0">
    <w:p w14:paraId="6AA08E2D" w14:textId="77777777" w:rsidR="009E7A53" w:rsidRDefault="009E7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1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4F49" w14:textId="77777777" w:rsidR="009E7A53" w:rsidRDefault="009E7A53">
      <w:pPr>
        <w:spacing w:after="0"/>
      </w:pPr>
      <w:r>
        <w:separator/>
      </w:r>
    </w:p>
  </w:footnote>
  <w:footnote w:type="continuationSeparator" w:id="0">
    <w:p w14:paraId="2708EC30" w14:textId="77777777" w:rsidR="009E7A53" w:rsidRDefault="009E7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9317" w14:textId="77777777" w:rsidR="00CA5526" w:rsidRDefault="00FF0524" w:rsidP="00CA5526">
    <w:pPr>
      <w:pStyle w:val="Header"/>
      <w:ind w:left="-720"/>
    </w:pPr>
    <w:r w:rsidRPr="001A273F">
      <w:rPr>
        <w:noProof/>
      </w:rPr>
      <w:drawing>
        <wp:inline distT="0" distB="0" distL="0" distR="0" wp14:anchorId="5684A495" wp14:editId="39AAD394">
          <wp:extent cx="1885950" cy="895350"/>
          <wp:effectExtent l="0" t="0" r="0" b="0"/>
          <wp:docPr id="1" name="Picture 1" descr="SDIX_Logo_OriGen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IX_Logo_OriGen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BEC"/>
    <w:multiLevelType w:val="hybridMultilevel"/>
    <w:tmpl w:val="9420F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62998"/>
    <w:multiLevelType w:val="hybridMultilevel"/>
    <w:tmpl w:val="BF5CB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2F75"/>
    <w:multiLevelType w:val="hybridMultilevel"/>
    <w:tmpl w:val="B716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A6F"/>
    <w:multiLevelType w:val="multilevel"/>
    <w:tmpl w:val="B716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3B58"/>
    <w:multiLevelType w:val="hybridMultilevel"/>
    <w:tmpl w:val="96DE4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47F26"/>
    <w:multiLevelType w:val="hybridMultilevel"/>
    <w:tmpl w:val="AA6A5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670A69"/>
    <w:multiLevelType w:val="multilevel"/>
    <w:tmpl w:val="6E703CDA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4241B"/>
    <w:multiLevelType w:val="hybridMultilevel"/>
    <w:tmpl w:val="B862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FD8"/>
    <w:multiLevelType w:val="singleLevel"/>
    <w:tmpl w:val="7C8436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</w:abstractNum>
  <w:abstractNum w:abstractNumId="9" w15:restartNumberingAfterBreak="0">
    <w:nsid w:val="3E6A219E"/>
    <w:multiLevelType w:val="multilevel"/>
    <w:tmpl w:val="6E703CDA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534688"/>
    <w:multiLevelType w:val="hybridMultilevel"/>
    <w:tmpl w:val="14CC1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419FD"/>
    <w:multiLevelType w:val="multilevel"/>
    <w:tmpl w:val="6E703CDA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F77CC1"/>
    <w:multiLevelType w:val="hybridMultilevel"/>
    <w:tmpl w:val="765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61C"/>
    <w:multiLevelType w:val="multilevel"/>
    <w:tmpl w:val="D57A4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2523FC"/>
    <w:multiLevelType w:val="hybridMultilevel"/>
    <w:tmpl w:val="6BAA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93F00"/>
    <w:multiLevelType w:val="hybridMultilevel"/>
    <w:tmpl w:val="4B56B9E2"/>
    <w:lvl w:ilvl="0" w:tplc="17BCEE7E">
      <w:start w:val="1"/>
      <w:numFmt w:val="bullet"/>
      <w:lvlText w:val=""/>
      <w:lvlJc w:val="left"/>
      <w:pPr>
        <w:tabs>
          <w:tab w:val="num" w:pos="-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542"/>
    <w:multiLevelType w:val="hybridMultilevel"/>
    <w:tmpl w:val="8D72C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37336C"/>
    <w:multiLevelType w:val="hybridMultilevel"/>
    <w:tmpl w:val="CA4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77DA"/>
    <w:multiLevelType w:val="hybridMultilevel"/>
    <w:tmpl w:val="742E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715460"/>
    <w:multiLevelType w:val="multilevel"/>
    <w:tmpl w:val="6E703CDA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CF54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1877BF"/>
    <w:multiLevelType w:val="multilevel"/>
    <w:tmpl w:val="5C72D636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504A33"/>
    <w:multiLevelType w:val="hybridMultilevel"/>
    <w:tmpl w:val="99E67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992B2F"/>
    <w:multiLevelType w:val="hybridMultilevel"/>
    <w:tmpl w:val="2B360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27620"/>
    <w:multiLevelType w:val="hybridMultilevel"/>
    <w:tmpl w:val="4254EBA2"/>
    <w:lvl w:ilvl="0" w:tplc="52B44082">
      <w:start w:val="1"/>
      <w:numFmt w:val="decimal"/>
      <w:lvlText w:val="%1."/>
      <w:lvlJc w:val="left"/>
      <w:pPr>
        <w:tabs>
          <w:tab w:val="num" w:pos="-288"/>
        </w:tabs>
        <w:ind w:left="216" w:hanging="216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163E"/>
    <w:multiLevelType w:val="hybridMultilevel"/>
    <w:tmpl w:val="5216A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FB7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E76969"/>
    <w:multiLevelType w:val="multilevel"/>
    <w:tmpl w:val="B716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21"/>
  </w:num>
  <w:num w:numId="8">
    <w:abstractNumId w:val="11"/>
  </w:num>
  <w:num w:numId="9">
    <w:abstractNumId w:val="19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27"/>
  </w:num>
  <w:num w:numId="15">
    <w:abstractNumId w:val="26"/>
  </w:num>
  <w:num w:numId="16">
    <w:abstractNumId w:val="18"/>
  </w:num>
  <w:num w:numId="17">
    <w:abstractNumId w:val="17"/>
  </w:num>
  <w:num w:numId="18">
    <w:abstractNumId w:val="25"/>
  </w:num>
  <w:num w:numId="19">
    <w:abstractNumId w:val="14"/>
  </w:num>
  <w:num w:numId="20">
    <w:abstractNumId w:val="10"/>
  </w:num>
  <w:num w:numId="21">
    <w:abstractNumId w:val="16"/>
  </w:num>
  <w:num w:numId="22">
    <w:abstractNumId w:val="4"/>
  </w:num>
  <w:num w:numId="23">
    <w:abstractNumId w:val="8"/>
  </w:num>
  <w:num w:numId="24">
    <w:abstractNumId w:val="1"/>
  </w:num>
  <w:num w:numId="25">
    <w:abstractNumId w:val="12"/>
  </w:num>
  <w:num w:numId="26">
    <w:abstractNumId w:val="23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UxtTQ1MjY2NrFU0lEKTi0uzszPAykwrAUAm5iMyCwAAAA="/>
  </w:docVars>
  <w:rsids>
    <w:rsidRoot w:val="004775E7"/>
    <w:rsid w:val="00056DE8"/>
    <w:rsid w:val="00060C7E"/>
    <w:rsid w:val="00077A29"/>
    <w:rsid w:val="000A2A73"/>
    <w:rsid w:val="000E518A"/>
    <w:rsid w:val="001104A3"/>
    <w:rsid w:val="001125EB"/>
    <w:rsid w:val="00123CD5"/>
    <w:rsid w:val="001375F8"/>
    <w:rsid w:val="00161EA0"/>
    <w:rsid w:val="001A273F"/>
    <w:rsid w:val="001C2B1F"/>
    <w:rsid w:val="001E3F67"/>
    <w:rsid w:val="001E6194"/>
    <w:rsid w:val="001F17D8"/>
    <w:rsid w:val="001F2D92"/>
    <w:rsid w:val="001F3622"/>
    <w:rsid w:val="001F64E8"/>
    <w:rsid w:val="00204961"/>
    <w:rsid w:val="00275964"/>
    <w:rsid w:val="00291D9B"/>
    <w:rsid w:val="00292629"/>
    <w:rsid w:val="00294E11"/>
    <w:rsid w:val="00297992"/>
    <w:rsid w:val="002C48EB"/>
    <w:rsid w:val="002D09C1"/>
    <w:rsid w:val="002E6771"/>
    <w:rsid w:val="003004C8"/>
    <w:rsid w:val="00301B28"/>
    <w:rsid w:val="003033FF"/>
    <w:rsid w:val="00304201"/>
    <w:rsid w:val="00342C37"/>
    <w:rsid w:val="00366B12"/>
    <w:rsid w:val="0037603F"/>
    <w:rsid w:val="003C12D7"/>
    <w:rsid w:val="003F5796"/>
    <w:rsid w:val="0041175F"/>
    <w:rsid w:val="004775E7"/>
    <w:rsid w:val="00480EE4"/>
    <w:rsid w:val="004C0AFC"/>
    <w:rsid w:val="004D2ADD"/>
    <w:rsid w:val="00523143"/>
    <w:rsid w:val="0053633E"/>
    <w:rsid w:val="00536D7A"/>
    <w:rsid w:val="00551774"/>
    <w:rsid w:val="00561C55"/>
    <w:rsid w:val="00582F8A"/>
    <w:rsid w:val="005D7D46"/>
    <w:rsid w:val="00642D5F"/>
    <w:rsid w:val="00645464"/>
    <w:rsid w:val="006B57CA"/>
    <w:rsid w:val="006E3FEA"/>
    <w:rsid w:val="006F70FE"/>
    <w:rsid w:val="0071787D"/>
    <w:rsid w:val="00774A43"/>
    <w:rsid w:val="007A14C7"/>
    <w:rsid w:val="007C27EB"/>
    <w:rsid w:val="008035DA"/>
    <w:rsid w:val="008066DA"/>
    <w:rsid w:val="008470D3"/>
    <w:rsid w:val="00847C41"/>
    <w:rsid w:val="008B2771"/>
    <w:rsid w:val="008B3B1A"/>
    <w:rsid w:val="008B6E09"/>
    <w:rsid w:val="008E3437"/>
    <w:rsid w:val="008F5DDB"/>
    <w:rsid w:val="008F6E31"/>
    <w:rsid w:val="00917139"/>
    <w:rsid w:val="0099115C"/>
    <w:rsid w:val="009D6254"/>
    <w:rsid w:val="009E7A53"/>
    <w:rsid w:val="009F75C4"/>
    <w:rsid w:val="00A022AB"/>
    <w:rsid w:val="00A178D4"/>
    <w:rsid w:val="00A41949"/>
    <w:rsid w:val="00A45F8D"/>
    <w:rsid w:val="00A7508E"/>
    <w:rsid w:val="00A93713"/>
    <w:rsid w:val="00A94314"/>
    <w:rsid w:val="00AB4427"/>
    <w:rsid w:val="00B5281E"/>
    <w:rsid w:val="00B94808"/>
    <w:rsid w:val="00C30840"/>
    <w:rsid w:val="00C41F3F"/>
    <w:rsid w:val="00C649F9"/>
    <w:rsid w:val="00CA5526"/>
    <w:rsid w:val="00CB47FE"/>
    <w:rsid w:val="00CE064D"/>
    <w:rsid w:val="00CF7D96"/>
    <w:rsid w:val="00D04770"/>
    <w:rsid w:val="00DE4A8A"/>
    <w:rsid w:val="00E34259"/>
    <w:rsid w:val="00EA7855"/>
    <w:rsid w:val="00F007C6"/>
    <w:rsid w:val="00F57C29"/>
    <w:rsid w:val="00F85364"/>
    <w:rsid w:val="00FB5DBF"/>
    <w:rsid w:val="00FB689A"/>
    <w:rsid w:val="00FC2F97"/>
    <w:rsid w:val="00FD0D72"/>
    <w:rsid w:val="00FF0524"/>
    <w:rsid w:val="00FF7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24E5"/>
  <w15:chartTrackingRefBased/>
  <w15:docId w15:val="{B2E7C3C5-8A11-47BB-BC59-6F9C9310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D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47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2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7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21C"/>
    <w:rPr>
      <w:sz w:val="24"/>
      <w:szCs w:val="24"/>
    </w:rPr>
  </w:style>
  <w:style w:type="paragraph" w:styleId="BodyText">
    <w:name w:val="Body Text"/>
    <w:basedOn w:val="Normal"/>
    <w:link w:val="BodyTextChar"/>
    <w:rsid w:val="00E3425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4259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72"/>
    <w:qFormat/>
    <w:rsid w:val="00D047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Ross</dc:creator>
  <cp:keywords/>
  <cp:lastModifiedBy>Dale Onisk</cp:lastModifiedBy>
  <cp:revision>3</cp:revision>
  <cp:lastPrinted>2009-10-13T12:43:00Z</cp:lastPrinted>
  <dcterms:created xsi:type="dcterms:W3CDTF">2020-10-02T16:14:00Z</dcterms:created>
  <dcterms:modified xsi:type="dcterms:W3CDTF">2020-10-07T17:34:00Z</dcterms:modified>
</cp:coreProperties>
</file>